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43001-106/2021-0</w:t>
            </w:r>
            <w:r w:rsidR="006E32C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A-66/21 G</w:t>
            </w:r>
            <w:r w:rsidR="00424A5A" w:rsidRPr="00CD55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D55D8" w:rsidRDefault="006E32C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6.04</w:t>
            </w:r>
            <w:r w:rsidR="00CD55D8" w:rsidRPr="00CD55D8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2431-21-000452/0</w:t>
            </w:r>
          </w:p>
        </w:tc>
      </w:tr>
    </w:tbl>
    <w:p w:rsidR="00424A5A" w:rsidRPr="00CD55D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D55D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D55D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D55D8">
        <w:tc>
          <w:tcPr>
            <w:tcW w:w="9288" w:type="dxa"/>
          </w:tcPr>
          <w:p w:rsidR="00E813F4" w:rsidRPr="00CD55D8" w:rsidRDefault="00CD55D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D55D8">
              <w:rPr>
                <w:rFonts w:ascii="Tahoma" w:hAnsi="Tahoma" w:cs="Tahoma"/>
                <w:b/>
                <w:szCs w:val="20"/>
              </w:rPr>
              <w:t>Obnova vozišča na cesti R2-419, odsek 1204 Novo mesto-Šentjernej na delu med km 8,927 in km 10,000</w:t>
            </w:r>
          </w:p>
        </w:tc>
      </w:tr>
    </w:tbl>
    <w:p w:rsidR="00E813F4" w:rsidRPr="00CD55D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D55D8" w:rsidRPr="00CD55D8" w:rsidRDefault="00CD55D8" w:rsidP="00CD55D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55D8">
        <w:rPr>
          <w:rFonts w:ascii="Tahoma" w:hAnsi="Tahoma" w:cs="Tahoma"/>
          <w:b/>
          <w:color w:val="333333"/>
          <w:sz w:val="20"/>
          <w:szCs w:val="20"/>
          <w:lang w:eastAsia="sl-SI"/>
        </w:rPr>
        <w:t>JN001588/2021-B01 - A-66/21, datum objave: 17.03.2021 </w:t>
      </w:r>
    </w:p>
    <w:p w:rsidR="00E813F4" w:rsidRPr="00CD55D8" w:rsidRDefault="002D7A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6E32CD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CD55D8" w:rsidRPr="00CD55D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E32CD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E62D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E32CD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CD55D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62D55" w:rsidRDefault="00E813F4" w:rsidP="00461F3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62D55">
        <w:rPr>
          <w:rFonts w:ascii="Tahoma" w:hAnsi="Tahoma" w:cs="Tahoma"/>
          <w:b/>
          <w:szCs w:val="20"/>
        </w:rPr>
        <w:t>Vprašanje:</w:t>
      </w:r>
    </w:p>
    <w:p w:rsidR="00E62D55" w:rsidRPr="006E32CD" w:rsidRDefault="00E62D55" w:rsidP="00461F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E32CD" w:rsidRPr="006E32CD" w:rsidRDefault="006E32CD" w:rsidP="00461F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2,16 Šifra: 25.281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Zaščita brežine z izdelavo in dobavo kamnite zložbe višine do 5 m z kamnom v betonu; premer kamnov 30 do 60 cm. 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Upoštavana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 vsa armiranobetonska, tesarska in pomožna dela, izvedba dilatacij in 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odkapov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. Razmerje 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kamen:beton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 = 60:40 (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zkop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 upoštevan v zemeljskih delih, obračun v m2 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vzdolžega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 pogleda zidu)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* Kamniti zložbi KZ1 in KZ2 za stabilizacijo 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zaglinjenih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 žepov pod cesto vsebujeta (ocena):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- podložni beton C12/15 prereza 0,04-0,08 m3/m2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- AB temelj C25/30 prereza nad 0,30m3/m2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- </w:t>
      </w:r>
      <w:proofErr w:type="spellStart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ojačitveni</w:t>
      </w:r>
      <w:proofErr w:type="spellEnd"/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 xml:space="preserve"> beton zidu zložbe C25/30 prereza 0,08-0,12 m3/m2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- AB robni venec C30/37 prereza 0,04-0,08 m3/m2 (stopnja izpostavljenosti XC4, XF4,..)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- armatura (profili in mreže): 60kg/m3 betona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- kamni premera 30 do 60 cm, cca. 250 m3 (0,40-1,00 m3/m2)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m2 550,00 0,00</w:t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</w:rPr>
        <w:br/>
      </w:r>
      <w:r w:rsidRPr="006E32CD">
        <w:rPr>
          <w:rFonts w:ascii="Tahoma" w:hAnsi="Tahoma" w:cs="Tahoma"/>
          <w:color w:val="333333"/>
          <w:szCs w:val="20"/>
          <w:shd w:val="clear" w:color="auto" w:fill="FFFFFF"/>
        </w:rPr>
        <w:t>Prosimo, da bolj podrobno razdelate postavko ločite opaž armaturo in beton, zato ker so različne debeline zidu ne more biti kar vse na m2...</w:t>
      </w:r>
    </w:p>
    <w:p w:rsidR="006E32CD" w:rsidRPr="006E32CD" w:rsidRDefault="006E32CD" w:rsidP="00461F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E32CD" w:rsidRPr="006E32CD" w:rsidRDefault="006E32CD" w:rsidP="00461F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62D55" w:rsidRDefault="00E813F4" w:rsidP="00461F38">
      <w:pPr>
        <w:pStyle w:val="BodyText2"/>
        <w:jc w:val="left"/>
        <w:rPr>
          <w:rFonts w:ascii="Tahoma" w:hAnsi="Tahoma" w:cs="Tahoma"/>
          <w:b/>
          <w:szCs w:val="20"/>
        </w:rPr>
      </w:pPr>
      <w:r w:rsidRPr="00E62D55">
        <w:rPr>
          <w:rFonts w:ascii="Tahoma" w:hAnsi="Tahoma" w:cs="Tahoma"/>
          <w:b/>
          <w:szCs w:val="20"/>
        </w:rPr>
        <w:t>Odgovor:</w:t>
      </w:r>
    </w:p>
    <w:p w:rsidR="00E813F4" w:rsidRPr="00E62D55" w:rsidRDefault="00E813F4" w:rsidP="00461F3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</w:p>
    <w:p w:rsidR="00536992" w:rsidRDefault="00536992" w:rsidP="006F2AFB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Spoštovani,</w:t>
      </w:r>
    </w:p>
    <w:p w:rsidR="00536992" w:rsidRDefault="00536992" w:rsidP="006F2AFB">
      <w:pPr>
        <w:pStyle w:val="EndnoteText"/>
        <w:jc w:val="both"/>
        <w:rPr>
          <w:rFonts w:ascii="Tahoma" w:hAnsi="Tahoma" w:cs="Tahoma"/>
          <w:szCs w:val="20"/>
        </w:rPr>
      </w:pPr>
    </w:p>
    <w:p w:rsidR="006F2AFB" w:rsidRDefault="006F2AFB" w:rsidP="006F2AFB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Sestavni del razpisne dokumentacije je izvedbeni načrt št. 01-TS/1/39-17, objavljen v zavihku »Specifikacija naročila«. </w:t>
      </w:r>
    </w:p>
    <w:p w:rsidR="006F2AFB" w:rsidRDefault="00536992" w:rsidP="006F2AFB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izvedbenem načrtu sta prikazani obe kamniti zložbi KZ1 in KZ2 z vsemi parametri za določitev cene za celotno izvedbo. V </w:t>
      </w:r>
      <w:r w:rsidR="00EF756C">
        <w:rPr>
          <w:rFonts w:ascii="Tahoma" w:hAnsi="Tahoma" w:cs="Tahoma"/>
          <w:szCs w:val="20"/>
        </w:rPr>
        <w:t>p</w:t>
      </w:r>
      <w:r>
        <w:rPr>
          <w:rFonts w:ascii="Tahoma" w:hAnsi="Tahoma" w:cs="Tahoma"/>
          <w:szCs w:val="20"/>
        </w:rPr>
        <w:t>ogodben</w:t>
      </w:r>
      <w:r w:rsidR="00EF756C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postavk</w:t>
      </w:r>
      <w:r w:rsidR="00EF756C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št. 2,16 Šifra 25.281 </w:t>
      </w:r>
      <w:r w:rsidR="00EF756C">
        <w:rPr>
          <w:rFonts w:ascii="Tahoma" w:hAnsi="Tahoma" w:cs="Tahoma"/>
          <w:szCs w:val="20"/>
        </w:rPr>
        <w:t xml:space="preserve">so parametri, ki sestavljajo to celoto navedeni. Ponudbena cena in s tem način obračunavanja postavke je definirana po </w:t>
      </w:r>
      <w:r w:rsidR="0033342F">
        <w:rPr>
          <w:rFonts w:ascii="Tahoma" w:hAnsi="Tahoma" w:cs="Tahoma"/>
          <w:szCs w:val="20"/>
        </w:rPr>
        <w:t xml:space="preserve">ceni za </w:t>
      </w:r>
      <w:r w:rsidR="00EF756C">
        <w:rPr>
          <w:rFonts w:ascii="Tahoma" w:hAnsi="Tahoma" w:cs="Tahoma"/>
          <w:szCs w:val="20"/>
        </w:rPr>
        <w:t>m2 kamnite</w:t>
      </w:r>
      <w:r>
        <w:rPr>
          <w:rFonts w:ascii="Tahoma" w:hAnsi="Tahoma" w:cs="Tahoma"/>
          <w:szCs w:val="20"/>
        </w:rPr>
        <w:t xml:space="preserve"> zložbe v pogledu. </w:t>
      </w:r>
    </w:p>
    <w:p w:rsidR="00EF756C" w:rsidRDefault="00EF756C" w:rsidP="006F2AFB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D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B9" w:rsidRDefault="003446B9">
      <w:r>
        <w:separator/>
      </w:r>
    </w:p>
  </w:endnote>
  <w:endnote w:type="continuationSeparator" w:id="0">
    <w:p w:rsidR="003446B9" w:rsidRDefault="003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8" w:rsidRDefault="00CD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7B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D55D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B9" w:rsidRDefault="003446B9">
      <w:r>
        <w:separator/>
      </w:r>
    </w:p>
  </w:footnote>
  <w:footnote w:type="continuationSeparator" w:id="0">
    <w:p w:rsidR="003446B9" w:rsidRDefault="003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8" w:rsidRDefault="00CD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8" w:rsidRDefault="00CD5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D55D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8"/>
    <w:rsid w:val="000646A9"/>
    <w:rsid w:val="00074BF1"/>
    <w:rsid w:val="00133DC0"/>
    <w:rsid w:val="00171EF7"/>
    <w:rsid w:val="001836BB"/>
    <w:rsid w:val="00216549"/>
    <w:rsid w:val="002507C2"/>
    <w:rsid w:val="00290551"/>
    <w:rsid w:val="002D7ABF"/>
    <w:rsid w:val="002F74B7"/>
    <w:rsid w:val="003133A6"/>
    <w:rsid w:val="0033342F"/>
    <w:rsid w:val="003446B9"/>
    <w:rsid w:val="003560E2"/>
    <w:rsid w:val="003579C0"/>
    <w:rsid w:val="003C1C80"/>
    <w:rsid w:val="003C6EE8"/>
    <w:rsid w:val="00424A5A"/>
    <w:rsid w:val="0044323F"/>
    <w:rsid w:val="00461F38"/>
    <w:rsid w:val="004B34B5"/>
    <w:rsid w:val="00536992"/>
    <w:rsid w:val="00556816"/>
    <w:rsid w:val="00613797"/>
    <w:rsid w:val="00634B0D"/>
    <w:rsid w:val="00637BE6"/>
    <w:rsid w:val="006E32CD"/>
    <w:rsid w:val="006E6FA2"/>
    <w:rsid w:val="006F2AFB"/>
    <w:rsid w:val="007152A0"/>
    <w:rsid w:val="00826683"/>
    <w:rsid w:val="008601AD"/>
    <w:rsid w:val="00940D28"/>
    <w:rsid w:val="009B1FD9"/>
    <w:rsid w:val="00A05C73"/>
    <w:rsid w:val="00A17575"/>
    <w:rsid w:val="00A24F21"/>
    <w:rsid w:val="00A31158"/>
    <w:rsid w:val="00AD3747"/>
    <w:rsid w:val="00C6332F"/>
    <w:rsid w:val="00CD021C"/>
    <w:rsid w:val="00CD55D8"/>
    <w:rsid w:val="00D07B00"/>
    <w:rsid w:val="00DB7CDA"/>
    <w:rsid w:val="00E51016"/>
    <w:rsid w:val="00E62D55"/>
    <w:rsid w:val="00E66D5B"/>
    <w:rsid w:val="00E813F4"/>
    <w:rsid w:val="00EA1375"/>
    <w:rsid w:val="00EF756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2A2343"/>
  <w15:chartTrackingRefBased/>
  <w15:docId w15:val="{FDC89AD7-2FED-4F8B-A7C5-5634467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D55D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D55D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F2AFB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21</TotalTime>
  <Pages>1</Pages>
  <Words>259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2021-04-06T13:03:00Z</cp:lastPrinted>
  <dcterms:created xsi:type="dcterms:W3CDTF">2021-04-06T05:19:00Z</dcterms:created>
  <dcterms:modified xsi:type="dcterms:W3CDTF">2021-04-06T13:04:00Z</dcterms:modified>
</cp:coreProperties>
</file>